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7F080" w14:textId="02F2C44E" w:rsidR="006424FE" w:rsidRPr="00B34C77" w:rsidRDefault="006424FE" w:rsidP="00E41B2A">
      <w:pPr>
        <w:adjustRightInd w:val="0"/>
        <w:snapToGrid w:val="0"/>
        <w:spacing w:line="360" w:lineRule="auto"/>
        <w:ind w:left="641" w:hanging="521"/>
        <w:rPr>
          <w:rFonts w:ascii="標楷體" w:eastAsia="標楷體" w:hAnsi="標楷體" w:cs="標楷體"/>
          <w:b/>
          <w:bCs/>
        </w:rPr>
      </w:pPr>
      <w:r w:rsidRPr="00B34C77">
        <w:rPr>
          <w:rFonts w:ascii="標楷體" w:eastAsia="標楷體" w:hAnsi="標楷體" w:cs="標楷體"/>
          <w:b/>
          <w:bCs/>
          <w:sz w:val="26"/>
          <w:szCs w:val="26"/>
        </w:rPr>
        <w:t>【附件十三】臺北市第</w:t>
      </w:r>
      <w:r w:rsidRPr="00B34C77">
        <w:rPr>
          <w:rFonts w:ascii="標楷體" w:eastAsia="標楷體" w:hAnsi="標楷體" w:cs="標楷體" w:hint="eastAsia"/>
          <w:b/>
          <w:bCs/>
          <w:sz w:val="26"/>
          <w:szCs w:val="26"/>
        </w:rPr>
        <w:t>59</w:t>
      </w:r>
      <w:r w:rsidRPr="00B34C77">
        <w:rPr>
          <w:rFonts w:ascii="標楷體" w:eastAsia="標楷體" w:hAnsi="標楷體" w:cs="標楷體"/>
          <w:b/>
          <w:bCs/>
          <w:sz w:val="26"/>
          <w:szCs w:val="26"/>
        </w:rPr>
        <w:t>屆中小學科學展覽會參展作品評審基準</w:t>
      </w:r>
    </w:p>
    <w:p w14:paraId="7C625482" w14:textId="77777777" w:rsidR="006424FE" w:rsidRPr="006E4F2C" w:rsidRDefault="006424FE" w:rsidP="00E41B2A">
      <w:pPr>
        <w:adjustRightInd w:val="0"/>
        <w:snapToGrid w:val="0"/>
        <w:spacing w:line="360" w:lineRule="auto"/>
        <w:jc w:val="center"/>
        <w:rPr>
          <w:rFonts w:ascii="標楷體" w:eastAsia="標楷體" w:hAnsi="標楷體" w:cs="標楷體"/>
          <w:color w:val="000000" w:themeColor="text1"/>
          <w:sz w:val="30"/>
          <w:szCs w:val="30"/>
        </w:rPr>
      </w:pPr>
      <w:r w:rsidRPr="006E4F2C">
        <w:rPr>
          <w:rFonts w:ascii="標楷體" w:eastAsia="標楷體" w:hAnsi="標楷體" w:cs="標楷體"/>
          <w:color w:val="000000" w:themeColor="text1"/>
          <w:sz w:val="30"/>
          <w:szCs w:val="30"/>
        </w:rPr>
        <w:t>臺北市第</w:t>
      </w:r>
      <w:r w:rsidRPr="00B34C77">
        <w:rPr>
          <w:rFonts w:ascii="標楷體" w:eastAsia="標楷體" w:hAnsi="標楷體" w:cs="標楷體" w:hint="eastAsia"/>
          <w:sz w:val="30"/>
          <w:szCs w:val="30"/>
        </w:rPr>
        <w:t>59</w:t>
      </w:r>
      <w:r w:rsidRPr="006E4F2C">
        <w:rPr>
          <w:rFonts w:ascii="標楷體" w:eastAsia="標楷體" w:hAnsi="標楷體" w:cs="標楷體"/>
          <w:color w:val="000000" w:themeColor="text1"/>
          <w:sz w:val="30"/>
          <w:szCs w:val="30"/>
        </w:rPr>
        <w:t>屆中小學科學展覽會參展作品評審基準</w:t>
      </w:r>
    </w:p>
    <w:p w14:paraId="635102A6" w14:textId="77777777" w:rsidR="006424FE" w:rsidRPr="006E4F2C" w:rsidRDefault="006424FE" w:rsidP="00E41B2A">
      <w:pPr>
        <w:adjustRightInd w:val="0"/>
        <w:snapToGrid w:val="0"/>
        <w:ind w:firstLine="48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依據臺北市第</w:t>
      </w:r>
      <w:r w:rsidRPr="00B34C77">
        <w:rPr>
          <w:rFonts w:ascii="標楷體" w:eastAsia="標楷體" w:hAnsi="標楷體" w:cs="標楷體" w:hint="eastAsia"/>
        </w:rPr>
        <w:t>59</w:t>
      </w:r>
      <w:r w:rsidRPr="006E4F2C">
        <w:rPr>
          <w:rFonts w:ascii="標楷體" w:eastAsia="標楷體" w:hAnsi="標楷體" w:cs="標楷體"/>
          <w:color w:val="000000" w:themeColor="text1"/>
        </w:rPr>
        <w:t>屆科學展覽會實施計畫，學生參展作品內容依現行課程綱要內容及其所涉獵科學素養為基礎，進行科學研究為原則。參展作品評審基準如下：</w:t>
      </w:r>
    </w:p>
    <w:p w14:paraId="35DF8B39" w14:textId="77777777" w:rsidR="006424FE" w:rsidRPr="006E4F2C" w:rsidRDefault="006424FE" w:rsidP="00E41B2A">
      <w:pPr>
        <w:adjustRightInd w:val="0"/>
        <w:snapToGrid w:val="0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壹、參展作品評審基準：</w:t>
      </w:r>
    </w:p>
    <w:p w14:paraId="5BECD948" w14:textId="77777777" w:rsidR="006424FE" w:rsidRPr="006E4F2C" w:rsidRDefault="006424FE" w:rsidP="00494F1D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一、研究主題（20%），包括:</w:t>
      </w:r>
    </w:p>
    <w:p w14:paraId="28587540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（一）清楚且聚焦。</w:t>
      </w:r>
    </w:p>
    <w:p w14:paraId="6496E6C6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（二）對相關研究領域有貢獻。</w:t>
      </w:r>
    </w:p>
    <w:p w14:paraId="0C20218F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（三）可用科學方法檢驗。</w:t>
      </w:r>
    </w:p>
    <w:p w14:paraId="47B42671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（四）鄉土之相關性。</w:t>
      </w:r>
    </w:p>
    <w:p w14:paraId="65339F6E" w14:textId="77777777" w:rsidR="006424FE" w:rsidRPr="006E4F2C" w:rsidRDefault="006424FE" w:rsidP="00494F1D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二、創意、學術或實用價值（40%）</w:t>
      </w:r>
    </w:p>
    <w:p w14:paraId="08782BC3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（一）有原創性，方法具可行性。</w:t>
      </w:r>
    </w:p>
    <w:p w14:paraId="0533816E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（二）對科學、社會或經濟有產生影響之潛力。</w:t>
      </w:r>
    </w:p>
    <w:p w14:paraId="23F9052C" w14:textId="77777777" w:rsidR="006424FE" w:rsidRPr="006E4F2C" w:rsidRDefault="006424FE" w:rsidP="00494F1D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三、科學方法之適切性（20%）</w:t>
      </w:r>
    </w:p>
    <w:p w14:paraId="234822E8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（一）設計周全之研究計畫。</w:t>
      </w:r>
    </w:p>
    <w:p w14:paraId="216FE16B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（二）控因及變因清楚、適當及完整。</w:t>
      </w:r>
    </w:p>
    <w:p w14:paraId="5C27961E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（三）有系統地收集數據及分析。</w:t>
      </w:r>
    </w:p>
    <w:p w14:paraId="75B6EB57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（四）結果具有再現性。</w:t>
      </w:r>
    </w:p>
    <w:p w14:paraId="056F5EC5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（五）適當地應用數學及統計方法。</w:t>
      </w:r>
    </w:p>
    <w:p w14:paraId="1C937047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（六）數據足以證實結論及釋義。</w:t>
      </w:r>
    </w:p>
    <w:p w14:paraId="5F471CEC" w14:textId="77777777" w:rsidR="006424FE" w:rsidRPr="006E4F2C" w:rsidRDefault="006424FE" w:rsidP="00494F1D">
      <w:pPr>
        <w:ind w:left="600" w:hanging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四、展示及表達能力（20%）</w:t>
      </w:r>
    </w:p>
    <w:p w14:paraId="462D6E5D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（一）海報資料具邏輯性。</w:t>
      </w:r>
    </w:p>
    <w:p w14:paraId="57EFBD73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（二）海報有清晰之圖表及圖例。</w:t>
      </w:r>
    </w:p>
    <w:p w14:paraId="2343D28D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（三）備實驗紀錄簿(研究日誌）及參考文獻。</w:t>
      </w:r>
    </w:p>
    <w:p w14:paraId="7BF122AB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（四）回答問題，清楚、簡潔、且思考縝密。</w:t>
      </w:r>
    </w:p>
    <w:p w14:paraId="6CCBE3D8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（五）了解與作品相關之基本科學原理。</w:t>
      </w:r>
    </w:p>
    <w:p w14:paraId="64F0BAB2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（六）了解結果與結論之釋義及限制。</w:t>
      </w:r>
    </w:p>
    <w:p w14:paraId="023727CB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（七）處理與執行作品之獨立度。</w:t>
      </w:r>
    </w:p>
    <w:p w14:paraId="18FE4428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（八）團體作品所有之作者對於作品都理解且都有貢獻。</w:t>
      </w:r>
    </w:p>
    <w:p w14:paraId="6D8968DB" w14:textId="77777777" w:rsidR="006424FE" w:rsidRPr="006E4F2C" w:rsidRDefault="006424FE" w:rsidP="00494F1D">
      <w:pPr>
        <w:ind w:left="1200" w:hanging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（九）未來進一步研究構思與方向。</w:t>
      </w:r>
    </w:p>
    <w:p w14:paraId="4B887E7D" w14:textId="77777777" w:rsidR="006424FE" w:rsidRPr="006E4F2C" w:rsidRDefault="006424FE" w:rsidP="00494F1D">
      <w:pPr>
        <w:adjustRightInd w:val="0"/>
        <w:spacing w:line="400" w:lineRule="exact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貳、附註：</w:t>
      </w:r>
    </w:p>
    <w:p w14:paraId="4E694EA9" w14:textId="77777777" w:rsidR="006424FE" w:rsidRPr="006E4F2C" w:rsidRDefault="006424FE" w:rsidP="00494F1D">
      <w:pPr>
        <w:ind w:left="600" w:hanging="48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一、上列參展作品評審基準得於評審會議中討論，酌予修訂。</w:t>
      </w:r>
    </w:p>
    <w:p w14:paraId="38FB8DA6" w14:textId="77777777" w:rsidR="006424FE" w:rsidRPr="006E4F2C" w:rsidRDefault="006424FE" w:rsidP="00494F1D">
      <w:pPr>
        <w:ind w:left="600" w:hanging="48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二、參展作品依評審基準辦理初審與複審，以複審成績為準，公告得獎名單，並辦理獎勵。</w:t>
      </w:r>
    </w:p>
    <w:p w14:paraId="2575F47F" w14:textId="77777777" w:rsidR="006424FE" w:rsidRPr="006E4F2C" w:rsidRDefault="006424FE" w:rsidP="00494F1D">
      <w:pPr>
        <w:ind w:left="600" w:hanging="48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三、評審期間每件作品之作者（限列名者），均應穿著競賽制服並配戴作者證，在場說明、解釋、操作，並回答評審委員所提之問題。每件作品評審時間為9到12分鐘（包含在場說明、解釋、操作，並回答評審委員所提之問題）。</w:t>
      </w:r>
    </w:p>
    <w:p w14:paraId="393161C9" w14:textId="07CF7FFF" w:rsidR="006424FE" w:rsidRPr="00CF3E04" w:rsidRDefault="006424FE" w:rsidP="00494F1D">
      <w:pPr>
        <w:ind w:left="600" w:hanging="480"/>
        <w:jc w:val="both"/>
      </w:pPr>
      <w:bookmarkStart w:id="0" w:name="_heading=h.41mghml" w:colFirst="0" w:colLast="0"/>
      <w:bookmarkEnd w:id="0"/>
      <w:r w:rsidRPr="006E4F2C">
        <w:rPr>
          <w:rFonts w:ascii="標楷體" w:eastAsia="標楷體" w:hAnsi="標楷體" w:cs="標楷體"/>
          <w:color w:val="000000" w:themeColor="text1"/>
        </w:rPr>
        <w:t>四、參展作品全冊請勿出現校名、作者、</w:t>
      </w:r>
      <w:r w:rsidRPr="00CF3E04">
        <w:rPr>
          <w:rFonts w:ascii="標楷體" w:eastAsia="標楷體" w:hAnsi="標楷體" w:cs="標楷體"/>
        </w:rPr>
        <w:t>校長</w:t>
      </w:r>
      <w:r w:rsidRPr="00CF3E04">
        <w:rPr>
          <w:rFonts w:ascii="標楷體" w:eastAsia="標楷體" w:hAnsi="標楷體" w:cs="細明體"/>
          <w:kern w:val="0"/>
          <w:szCs w:val="24"/>
        </w:rPr>
        <w:t>、指導教師及諮詢專家學者等姓名及就讀/任職單位等資訊</w:t>
      </w:r>
      <w:r w:rsidRPr="00CF3E04">
        <w:rPr>
          <w:rFonts w:ascii="標楷體" w:eastAsia="標楷體" w:hAnsi="標楷體" w:cs="標楷體"/>
        </w:rPr>
        <w:t>，並且照片中不得出現作者</w:t>
      </w:r>
      <w:r w:rsidRPr="00CF3E04">
        <w:rPr>
          <w:rFonts w:ascii="標楷體" w:eastAsia="標楷體" w:hAnsi="標楷體" w:cs="細明體"/>
          <w:kern w:val="0"/>
          <w:szCs w:val="24"/>
        </w:rPr>
        <w:t>、</w:t>
      </w:r>
      <w:r w:rsidR="00CD1362">
        <w:rPr>
          <w:rFonts w:ascii="標楷體" w:eastAsia="標楷體" w:hAnsi="標楷體" w:cs="細明體" w:hint="eastAsia"/>
          <w:kern w:val="0"/>
          <w:szCs w:val="24"/>
        </w:rPr>
        <w:t>校長、</w:t>
      </w:r>
      <w:r w:rsidRPr="00CF3E04">
        <w:rPr>
          <w:rFonts w:ascii="標楷體" w:eastAsia="標楷體" w:hAnsi="標楷體" w:cs="標楷體"/>
        </w:rPr>
        <w:t>指導教師</w:t>
      </w:r>
      <w:r w:rsidRPr="00CF3E04">
        <w:rPr>
          <w:rFonts w:ascii="標楷體" w:eastAsia="標楷體" w:hAnsi="標楷體" w:cs="標楷體" w:hint="eastAsia"/>
        </w:rPr>
        <w:t>及諮詢專家學者等</w:t>
      </w:r>
      <w:r w:rsidRPr="00CF3E04">
        <w:rPr>
          <w:rFonts w:ascii="標楷體" w:eastAsia="標楷體" w:hAnsi="標楷體" w:cs="標楷體"/>
        </w:rPr>
        <w:t>之臉部，俾使公平客觀之評審。</w:t>
      </w:r>
    </w:p>
    <w:p w14:paraId="7C495C8E" w14:textId="168EC7C4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70181" w14:textId="77777777" w:rsidR="00BD63E9" w:rsidRDefault="00BD63E9" w:rsidP="0083150B">
      <w:r>
        <w:separator/>
      </w:r>
    </w:p>
  </w:endnote>
  <w:endnote w:type="continuationSeparator" w:id="0">
    <w:p w14:paraId="0D91F021" w14:textId="77777777" w:rsidR="00BD63E9" w:rsidRDefault="00BD63E9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1738A" w14:textId="77777777" w:rsidR="00BD63E9" w:rsidRDefault="00BD63E9" w:rsidP="0083150B">
      <w:r>
        <w:separator/>
      </w:r>
    </w:p>
  </w:footnote>
  <w:footnote w:type="continuationSeparator" w:id="0">
    <w:p w14:paraId="1C1F9631" w14:textId="77777777" w:rsidR="00BD63E9" w:rsidRDefault="00BD63E9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37091"/>
    <w:rsid w:val="0014110E"/>
    <w:rsid w:val="001623CE"/>
    <w:rsid w:val="00186703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D63E9"/>
    <w:rsid w:val="00BE4D0D"/>
    <w:rsid w:val="00C253AF"/>
    <w:rsid w:val="00C81CBC"/>
    <w:rsid w:val="00C912D0"/>
    <w:rsid w:val="00CA0E22"/>
    <w:rsid w:val="00CA35DA"/>
    <w:rsid w:val="00CA420C"/>
    <w:rsid w:val="00CD1362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3</cp:revision>
  <cp:lastPrinted>2025-12-09T07:22:00Z</cp:lastPrinted>
  <dcterms:created xsi:type="dcterms:W3CDTF">2025-12-15T03:16:00Z</dcterms:created>
  <dcterms:modified xsi:type="dcterms:W3CDTF">2026-01-02T01:36:00Z</dcterms:modified>
</cp:coreProperties>
</file>